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010F27" w:rsidRPr="00010F27" w:rsidRDefault="00010F27" w:rsidP="00010F27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p w:rsidR="00B51A66" w:rsidRPr="00010F27" w:rsidRDefault="00010F27" w:rsidP="00B51A66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51A66" w:rsidRPr="00B51A66" w:rsidTr="00B51A66">
        <w:tc>
          <w:tcPr>
            <w:tcW w:w="4785" w:type="dxa"/>
          </w:tcPr>
          <w:p w:rsidR="00B51A66" w:rsidRPr="00B51A66" w:rsidRDefault="00B51A66" w:rsidP="00B51A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Согласовано </w:t>
            </w: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  <w:t>на заседании МК</w:t>
            </w:r>
          </w:p>
          <w:p w:rsidR="00B51A66" w:rsidRPr="00B51A66" w:rsidRDefault="00B51A66" w:rsidP="00B51A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</w:t>
            </w:r>
            <w:proofErr w:type="spellStart"/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А.К.Нуриева</w:t>
            </w:r>
            <w:proofErr w:type="spellEnd"/>
          </w:p>
          <w:p w:rsidR="00B51A66" w:rsidRPr="00B51A66" w:rsidRDefault="00B51A66" w:rsidP="00B51A66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«___» __________  2021 г.</w:t>
            </w:r>
          </w:p>
        </w:tc>
        <w:tc>
          <w:tcPr>
            <w:tcW w:w="4786" w:type="dxa"/>
          </w:tcPr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              Утверждаю: </w:t>
            </w:r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Директор ГАПОУ  «ААПК»</w:t>
            </w:r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 </w:t>
            </w:r>
            <w:proofErr w:type="spellStart"/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З.М.Давлетбаев</w:t>
            </w:r>
            <w:proofErr w:type="spellEnd"/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B51A66" w:rsidRPr="00B51A66" w:rsidRDefault="00B51A66" w:rsidP="00B51A66">
      <w:pPr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B51A66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РАБОЧАя ПРОГРАММа ПРОФЕССИОНАЛЬНОГО МОДУЛЯ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010F27" w:rsidRPr="002305D2" w:rsidRDefault="00010F27" w:rsidP="002305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2305D2">
        <w:rPr>
          <w:rFonts w:ascii="Times New Roman" w:hAnsi="Times New Roman" w:cs="Times New Roman"/>
          <w:b/>
          <w:sz w:val="28"/>
          <w:szCs w:val="28"/>
        </w:rPr>
        <w:t>ПМ 03 «Организация, проведение и контроль работ по эксплуатации систем</w:t>
      </w:r>
      <w:r w:rsidRPr="002305D2">
        <w:rPr>
          <w:rFonts w:ascii="Times New Roman" w:hAnsi="Times New Roman" w:cs="Times New Roman"/>
          <w:b/>
          <w:sz w:val="28"/>
          <w:szCs w:val="28"/>
        </w:rPr>
        <w:br/>
        <w:t xml:space="preserve">газораспределения и </w:t>
      </w:r>
      <w:proofErr w:type="spellStart"/>
      <w:r w:rsidRPr="002305D2">
        <w:rPr>
          <w:rFonts w:ascii="Times New Roman" w:hAnsi="Times New Roman" w:cs="Times New Roman"/>
          <w:b/>
          <w:sz w:val="28"/>
          <w:szCs w:val="28"/>
        </w:rPr>
        <w:t>газопотребления</w:t>
      </w:r>
      <w:proofErr w:type="spellEnd"/>
      <w:r w:rsidRPr="002305D2">
        <w:rPr>
          <w:rFonts w:ascii="Times New Roman" w:hAnsi="Times New Roman" w:cs="Times New Roman"/>
          <w:b/>
          <w:sz w:val="28"/>
          <w:szCs w:val="28"/>
        </w:rPr>
        <w:t>»</w:t>
      </w:r>
      <w:r w:rsidRPr="002305D2">
        <w:rPr>
          <w:rFonts w:ascii="Times New Roman" w:hAnsi="Times New Roman" w:cs="Times New Roman"/>
          <w:b/>
          <w:sz w:val="28"/>
          <w:szCs w:val="28"/>
        </w:rPr>
        <w:br/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010F27" w:rsidRPr="00010F27" w:rsidRDefault="00010F27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2021 г.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hAnsi="Times New Roman" w:cs="Times New Roman"/>
          <w:sz w:val="28"/>
          <w:szCs w:val="28"/>
        </w:rPr>
        <w:t>ПМ 03 «Организация, проведение и контроль работ по эксплуатации систем</w:t>
      </w:r>
      <w:r w:rsidRPr="00010F27">
        <w:rPr>
          <w:rFonts w:ascii="Times New Roman" w:hAnsi="Times New Roman" w:cs="Times New Roman"/>
          <w:sz w:val="28"/>
          <w:szCs w:val="28"/>
        </w:rPr>
        <w:br/>
        <w:t xml:space="preserve">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»</w:t>
      </w:r>
      <w:r w:rsidRPr="00010F27">
        <w:rPr>
          <w:rFonts w:ascii="Times New Roman" w:hAnsi="Times New Roman" w:cs="Times New Roman"/>
          <w:sz w:val="28"/>
          <w:szCs w:val="28"/>
        </w:rPr>
        <w:br/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</w:t>
      </w:r>
      <w:proofErr w:type="spell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Минобрнауки</w:t>
      </w:r>
      <w:proofErr w:type="spell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России от </w:t>
      </w:r>
      <w:r w:rsidRPr="00010F27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</w:t>
      </w:r>
      <w:proofErr w:type="gram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я-</w:t>
      </w:r>
      <w:proofErr w:type="gram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Организация – разработчик: ГАПОУ «Арский агропромышленный профессиональный колледж»</w:t>
      </w:r>
    </w:p>
    <w:p w:rsidR="00B51A66" w:rsidRPr="00B51A66" w:rsidRDefault="00B51A66" w:rsidP="00B51A6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Разработчик: </w:t>
      </w:r>
      <w:proofErr w:type="spellStart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Гиниятов</w:t>
      </w:r>
      <w:proofErr w:type="spellEnd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Ильнар </w:t>
      </w:r>
      <w:proofErr w:type="spellStart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Шамилевич</w:t>
      </w:r>
      <w:proofErr w:type="spellEnd"/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51A6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Рассмотрено на   Педагогическом Совете ГАПОУ «Арский агропромышленный профессиональный колледж»</w:t>
      </w:r>
    </w:p>
    <w:p w:rsidR="00B51A66" w:rsidRPr="00B51A66" w:rsidRDefault="00B51A66" w:rsidP="00B5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1A6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Заключение Педагогического совета №__1__  от «31_»__августа___2021 г.</w:t>
      </w:r>
    </w:p>
    <w:p w:rsidR="00B51A66" w:rsidRPr="00B51A66" w:rsidRDefault="00B51A66" w:rsidP="00B51A66">
      <w:pPr>
        <w:widowControl/>
        <w:tabs>
          <w:tab w:val="center" w:pos="4677"/>
          <w:tab w:val="left" w:pos="6180"/>
        </w:tabs>
        <w:spacing w:after="200" w:line="276" w:lineRule="auto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Pr="00010F27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2305D2">
      <w:pPr>
        <w:pStyle w:val="50"/>
        <w:shd w:val="clear" w:color="auto" w:fill="auto"/>
        <w:spacing w:before="360" w:after="0" w:line="150" w:lineRule="exact"/>
        <w:ind w:firstLine="0"/>
        <w:jc w:val="center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СОДЕРЖАНИЕ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  <w:sectPr w:rsidR="00010F27" w:rsidRPr="00010F27">
          <w:pgSz w:w="11900" w:h="16840"/>
          <w:pgMar w:top="1162" w:right="449" w:bottom="1364" w:left="1582" w:header="0" w:footer="3" w:gutter="0"/>
          <w:cols w:space="720"/>
          <w:noEndnote/>
          <w:docGrid w:linePitch="360"/>
        </w:sectPr>
      </w:pPr>
      <w:r w:rsidRPr="00010F27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3"/>
        </w:numPr>
        <w:shd w:val="clear" w:color="auto" w:fill="auto"/>
        <w:tabs>
          <w:tab w:val="left" w:pos="1143"/>
        </w:tabs>
        <w:spacing w:after="360" w:line="413" w:lineRule="exact"/>
        <w:ind w:left="800" w:right="800" w:firstLine="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 xml:space="preserve">ОБЩАЯ ХАРАКТЕРИСТИКА ПРИМЕРНОЙ РАБОЧЕЙ ПРОГРАММЫ ПРОФЕССИОНАЛЬНОГО МОДУЛЯ ПМ 03 «Организация, проведение и контроль работ по 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p w:rsidR="00010F27" w:rsidRPr="00010F27" w:rsidRDefault="00010F27" w:rsidP="00010F27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271"/>
        </w:tabs>
        <w:ind w:firstLine="800"/>
        <w:rPr>
          <w:sz w:val="28"/>
          <w:szCs w:val="28"/>
        </w:rPr>
      </w:pPr>
      <w:bookmarkStart w:id="0" w:name="bookmark66"/>
      <w:r w:rsidRPr="00010F27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0"/>
    </w:p>
    <w:p w:rsidR="00010F27" w:rsidRPr="00010F27" w:rsidRDefault="00010F27" w:rsidP="00010F27">
      <w:pPr>
        <w:spacing w:after="518" w:line="413" w:lineRule="exact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Организация, проведение и контроль работ по эксплуатации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010F27" w:rsidRPr="00010F27" w:rsidTr="00010F27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общих компетенций</w:t>
            </w:r>
          </w:p>
        </w:tc>
      </w:tr>
      <w:tr w:rsidR="00010F27" w:rsidRPr="00010F27" w:rsidTr="00010F27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10F27" w:rsidRPr="00010F27" w:rsidTr="002305D2">
        <w:trPr>
          <w:trHeight w:hRule="exact" w:val="8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10F27" w:rsidRPr="00010F27" w:rsidTr="00010F27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10F27" w:rsidRPr="00010F27" w:rsidTr="00010F27">
        <w:trPr>
          <w:trHeight w:hRule="exact" w:val="965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10F27" w:rsidRPr="00010F27" w:rsidTr="002305D2">
        <w:trPr>
          <w:trHeight w:hRule="exact" w:val="614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10F27" w:rsidRPr="00010F27" w:rsidTr="00010F27">
        <w:trPr>
          <w:trHeight w:hRule="exact" w:val="65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010F27" w:rsidRPr="00010F27" w:rsidTr="00010F27">
        <w:trPr>
          <w:trHeight w:hRule="exact" w:val="43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10F27" w:rsidRPr="00010F27" w:rsidTr="00010F27">
        <w:trPr>
          <w:trHeight w:hRule="exact" w:val="65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ВД 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проведение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392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2305D2" w:rsidTr="002305D2"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6" w:lineRule="exact"/>
              <w:jc w:val="both"/>
            </w:pPr>
            <w:r>
              <w:t xml:space="preserve">Осуществлять планирование работ, связанных с эксплуатацией и ремонтом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Организовывать производство работ по эксплуатации и ремонту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32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</w:pPr>
            <w:r>
              <w:t>ПК 3.4.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  <w:jc w:val="both"/>
            </w:pPr>
            <w:r>
              <w:t xml:space="preserve">Осуществлять надзор и </w:t>
            </w:r>
            <w:proofErr w:type="gramStart"/>
            <w:r>
              <w:t>контроль за</w:t>
            </w:r>
            <w:proofErr w:type="gramEnd"/>
            <w:r>
              <w:t xml:space="preserve"> ремонтом и его качеством</w:t>
            </w:r>
          </w:p>
        </w:tc>
      </w:tr>
      <w:tr w:rsidR="002305D2" w:rsidTr="002305D2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97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3.6.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17" w:lineRule="exact"/>
              <w:jc w:val="both"/>
            </w:pPr>
            <w:r>
              <w:t xml:space="preserve">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</w:tbl>
    <w:p w:rsidR="002305D2" w:rsidRDefault="002305D2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Pr="00B51A66" w:rsidRDefault="00B51A66" w:rsidP="00B51A66">
      <w:pPr>
        <w:rPr>
          <w:rFonts w:ascii="Times New Roman" w:hAnsi="Times New Roman" w:cs="Times New Roman"/>
          <w:sz w:val="28"/>
          <w:szCs w:val="28"/>
        </w:rPr>
      </w:pPr>
      <w:r w:rsidRPr="00B51A66">
        <w:rPr>
          <w:rFonts w:ascii="Times New Roman" w:hAnsi="Times New Roman" w:cs="Times New Roman"/>
          <w:sz w:val="28"/>
          <w:szCs w:val="28"/>
        </w:rPr>
        <w:t>1.1.3. Перечень личностных развитий</w:t>
      </w: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1"/>
        <w:gridCol w:w="1794"/>
      </w:tblGrid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74" w:lineRule="exact"/>
              <w:ind w:hanging="26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Соблюдающий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нормы правопорядка, следующий идеалам граждан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Демонстрирующий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неприятие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предупреждающий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со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softHyphen/>
              <w:t>циально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опасное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поведение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окружающих</w:t>
            </w:r>
            <w:proofErr w:type="spellEnd"/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 демонстрирующий уважение к людям труда, осо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приоритетную ценность личности человека; уважаю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щий собственную и чужую уникальность в различных ситуациях, 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во всех формах и видах деятельности.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lastRenderedPageBreak/>
              <w:t>ЛР 7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Способный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 взаимодействии с другими людьми достигать по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  <w:proofErr w:type="gramEnd"/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формированию положительного образа и поддер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</w:tbl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371"/>
      </w:tblGrid>
      <w:tr w:rsidR="002305D2" w:rsidRPr="00D519BE" w:rsidTr="002305D2">
        <w:tc>
          <w:tcPr>
            <w:tcW w:w="10031" w:type="dxa"/>
            <w:gridSpan w:val="2"/>
          </w:tcPr>
          <w:p w:rsidR="002305D2" w:rsidRPr="00D519BE" w:rsidRDefault="00B51A66" w:rsidP="002305D2">
            <w:pPr>
              <w:spacing w:after="85" w:line="220" w:lineRule="exact"/>
              <w:jc w:val="both"/>
              <w:rPr>
                <w:sz w:val="28"/>
                <w:szCs w:val="28"/>
              </w:rPr>
            </w:pPr>
            <w:r>
              <w:rPr>
                <w:rStyle w:val="2Exact"/>
                <w:rFonts w:eastAsia="Arial Unicode MS"/>
                <w:sz w:val="28"/>
                <w:szCs w:val="28"/>
              </w:rPr>
              <w:t>1.1.4</w:t>
            </w:r>
            <w:r w:rsidR="002305D2" w:rsidRPr="00D519BE">
              <w:rPr>
                <w:rStyle w:val="2Exact"/>
                <w:rFonts w:eastAsia="Arial Unicode MS"/>
                <w:sz w:val="28"/>
                <w:szCs w:val="28"/>
              </w:rPr>
              <w:t>. В результате освоения профессионального модуля студент должен: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Иметь практический опыт 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tabs>
                <w:tab w:val="left" w:pos="3158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разработке проектов производственных заданий и графиков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 xml:space="preserve">профилактических и текущих работ на газопроводах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низкого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составлении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проекта планов текущего и капитального ремонта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, котельного и вспомогательного оборудования котельной;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обхода и осмотра трасс подземных и надземных газопроводов низкого давления, групповых баллонных и резервуарных газовых установок, а также запорной и регулирующей арматуры;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 (технической диагностике) состояния газопроводов приборами ультразвукового контроля;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журнала технических осмотров в соответствии с современными стандартными требованиями к отчетности;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анализа параметров настройки регуляторов давления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и предохранительных клапанов;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утечек газа из баллонной или резервуарной установки, работоспособности отключающих устройств;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lastRenderedPageBreak/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производства работ по подключению новых абонентов к газопроводу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давления и степени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одоризации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газа, подаваемого в газопроводы низкого давления, элементам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выявлении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фактов несанкционированного подключения 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безучетного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пользования газом;</w:t>
            </w:r>
          </w:p>
          <w:p w:rsidR="002305D2" w:rsidRPr="00D519BE" w:rsidRDefault="002305D2" w:rsidP="002305D2">
            <w:pPr>
              <w:tabs>
                <w:tab w:val="left" w:pos="5206"/>
                <w:tab w:val="right" w:pos="9666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эффективности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антикоррозийной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электрохимической защиты подземных газопроводов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замены баллонов сжиженного углеводородного газа в групповых баллонных установках и заправки резервуаров сжиженного углеводородного газа;</w:t>
            </w:r>
          </w:p>
          <w:p w:rsidR="002305D2" w:rsidRPr="00D519BE" w:rsidRDefault="002305D2" w:rsidP="002305D2">
            <w:pPr>
              <w:rPr>
                <w:rStyle w:val="2Exact"/>
                <w:rFonts w:eastAsia="Arial Unicode MS"/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контроля наличия и удаления влаги и конденсата из газопровода в соответствии с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нормативными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контроля правильной эксплуатации технического и вспомогательного оборудования, инструмента и оснастки,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технического обслуживания и ремонта;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осмотров элементов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техническом освидетельствовании стальных внутридомовых газопроводов, систем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приборами ультразвукового контроля; составлении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контроле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 доступа к элементам домового газового оборудования;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актуализации результатов обхода потребителей бытового газа, фиксировании выявленных нарушений правил пользования газом и выдаче предписания;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организации работы подчиненного персонала при ликвидации аварий и проведении аварийно-восстановительных работ;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производственного инструктажа персонала на рабочем месте;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технического состояния и контроля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анализе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проведении учета выявленных неисправностей и дефектов и отражении результатов в отчетной документации.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диагностику элементов газопровода низкого давления, технического состояния котлового оборудования, вспомогательного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визуальные наблюдения, инструментальные обследования и испытания;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вести журналы учета обходов и осмотров, фиксировать изменение технического состояния элементов газопровода низкого давления, оборудования котельных;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выявлять несанкционированные подключения к газопроводу, используя современную контрольно-измерительную технику; обеспечивать рабочие места, их техническое оснащение; вести табель учета рабочего времени персонала, выполняющего работы по эксплуатации трубопроводов;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выполнение работ по техническому обслуживанию, текущему и капитальному ремонту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трубопроводов, инженерных сетей, зданий и сооружений, по подготовке котельной к осенне-зимним и весенне-летним условиям эксплуатации; контролировать процесс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 в штатном режиме, при проведении работ по перепланировке и капитальному ремонту помещений;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необходимость вывода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 (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), трубопроводов и инженерных сетей, зданий и сооружений котельной в ремонт;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работать с компьютером в качестве пользователя с применением специализированного программного обеспечения по эксплуатации газопроводов низкого давления.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</w:p>
        </w:tc>
        <w:tc>
          <w:tcPr>
            <w:tcW w:w="7371" w:type="dxa"/>
          </w:tcPr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методы визуального и инструментального контроля технического состояния газопроводов низкого давления,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газопроводов низкого давления; технологические процессы производства работ по ремонту газопроводов, по техническому обслуживанию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охране труда, промышленной и пожарной безопасности при производстве работ по эксплуатации наружных газопроводов низкого давления; домового 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в газопроводы низкого давления, запорной и регулирующей арматуре, опорам, металлоконструкциям и другому оборудованию, и сооружениям на газопроводе низкого давления, для определения соответствия их заданным в технических и иных документах параметрам;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специализированное программное обеспечение для решения задач по техническому содержанию и ремонту газопроводов низкого давления;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номенклатуру и технические характеристики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качеству работ по техническому содержанию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к газоиспользующему оборудованию, системам вентиляции, отключающим устройствам и автоматике; свойства газа и его дератизации;</w:t>
            </w:r>
          </w:p>
          <w:p w:rsidR="002305D2" w:rsidRPr="00D519BE" w:rsidRDefault="00D519BE" w:rsidP="00D51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топлива и влияние качества топлива на процесс горения 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; принцип работы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обслуживаемых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всего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766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максимальной учебной нагрузки </w:t>
      </w:r>
      <w:proofErr w:type="gramStart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300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включая: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бной нагрузки обучающегося – 138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часа;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самостоя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тельной работы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часов;</w:t>
      </w:r>
    </w:p>
    <w:p w:rsidR="00D519BE" w:rsidRPr="00D519BE" w:rsidRDefault="00D36350" w:rsidP="00D519BE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в форме практической подготовки 438ч</w:t>
      </w: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pgSz w:w="11900" w:h="16840"/>
          <w:pgMar w:top="1064" w:right="449" w:bottom="1251" w:left="1582" w:header="0" w:footer="3" w:gutter="0"/>
          <w:cols w:space="720"/>
          <w:noEndnote/>
          <w:docGrid w:linePitch="360"/>
        </w:sectPr>
      </w:pPr>
    </w:p>
    <w:p w:rsidR="00010F27" w:rsidRPr="00D519BE" w:rsidRDefault="00010F27" w:rsidP="00D519B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83"/>
        </w:tabs>
        <w:spacing w:before="360" w:line="150" w:lineRule="exact"/>
        <w:ind w:left="510" w:firstLine="0"/>
        <w:rPr>
          <w:sz w:val="28"/>
          <w:szCs w:val="28"/>
        </w:rPr>
      </w:pPr>
      <w:bookmarkStart w:id="1" w:name="bookmark67"/>
      <w:r w:rsidRPr="00010F27">
        <w:rPr>
          <w:color w:val="000000"/>
          <w:sz w:val="28"/>
          <w:szCs w:val="28"/>
          <w:lang w:eastAsia="ru-RU" w:bidi="ru-RU"/>
        </w:rPr>
        <w:lastRenderedPageBreak/>
        <w:t>СТРУКТУРА И СОДЕРЖАНИЕ ПРОФЕССИОНАЛЬНОГО МОДУЛЯ</w:t>
      </w:r>
      <w:bookmarkEnd w:id="1"/>
    </w:p>
    <w:p w:rsidR="00D519BE" w:rsidRDefault="00D519BE" w:rsidP="00D519BE">
      <w:pPr>
        <w:pStyle w:val="120"/>
        <w:keepNext/>
        <w:keepLines/>
        <w:shd w:val="clear" w:color="auto" w:fill="auto"/>
        <w:spacing w:before="240" w:line="150" w:lineRule="exact"/>
        <w:ind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2.1. </w:t>
      </w:r>
      <w:bookmarkStart w:id="2" w:name="bookmark68"/>
      <w:r w:rsidR="00010F27" w:rsidRPr="00010F27">
        <w:rPr>
          <w:color w:val="000000"/>
          <w:sz w:val="28"/>
          <w:szCs w:val="28"/>
          <w:lang w:eastAsia="ru-RU" w:bidi="ru-RU"/>
        </w:rPr>
        <w:t>Структура профессионального модуля ПМ 03 «Организация, проведение и</w:t>
      </w:r>
      <w:r>
        <w:rPr>
          <w:color w:val="000000"/>
          <w:sz w:val="28"/>
          <w:szCs w:val="28"/>
          <w:lang w:eastAsia="ru-RU" w:bidi="ru-RU"/>
        </w:rPr>
        <w:t xml:space="preserve"> контроль работ по эксплуатации </w:t>
      </w:r>
      <w:r w:rsidR="00010F27" w:rsidRPr="00010F27">
        <w:rPr>
          <w:color w:val="000000"/>
          <w:sz w:val="28"/>
          <w:szCs w:val="28"/>
          <w:lang w:eastAsia="ru-RU" w:bidi="ru-RU"/>
        </w:rPr>
        <w:t>систем</w:t>
      </w:r>
      <w:bookmarkStart w:id="3" w:name="bookmark69"/>
      <w:bookmarkEnd w:id="2"/>
      <w:r w:rsidRPr="00D519BE">
        <w:rPr>
          <w:color w:val="000000"/>
          <w:sz w:val="28"/>
          <w:szCs w:val="28"/>
          <w:lang w:eastAsia="ru-RU" w:bidi="ru-RU"/>
        </w:rPr>
        <w:t xml:space="preserve"> </w:t>
      </w:r>
      <w:r w:rsidRPr="00010F27">
        <w:rPr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  <w:bookmarkEnd w:id="3"/>
    </w:p>
    <w:p w:rsidR="00010F27" w:rsidRPr="00010F27" w:rsidRDefault="00010F27" w:rsidP="00D519BE">
      <w:pPr>
        <w:pStyle w:val="120"/>
        <w:keepNext/>
        <w:keepLines/>
        <w:shd w:val="clear" w:color="auto" w:fill="auto"/>
        <w:tabs>
          <w:tab w:val="left" w:pos="1366"/>
        </w:tabs>
        <w:spacing w:after="193" w:line="150" w:lineRule="exact"/>
        <w:rPr>
          <w:sz w:val="28"/>
          <w:szCs w:val="28"/>
        </w:rPr>
      </w:pPr>
    </w:p>
    <w:p w:rsidR="00D519BE" w:rsidRPr="00010F27" w:rsidRDefault="00D519BE" w:rsidP="00010F27">
      <w:pPr>
        <w:pStyle w:val="120"/>
        <w:keepNext/>
        <w:keepLines/>
        <w:shd w:val="clear" w:color="auto" w:fill="auto"/>
        <w:spacing w:line="150" w:lineRule="exact"/>
        <w:ind w:firstLine="0"/>
        <w:jc w:val="left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08"/>
        <w:gridCol w:w="918"/>
        <w:gridCol w:w="1134"/>
        <w:gridCol w:w="2451"/>
        <w:gridCol w:w="1392"/>
        <w:gridCol w:w="1546"/>
        <w:gridCol w:w="1968"/>
        <w:gridCol w:w="1210"/>
      </w:tblGrid>
      <w:tr w:rsidR="00010F27" w:rsidRPr="00010F27" w:rsidTr="00396792">
        <w:trPr>
          <w:trHeight w:hRule="exact" w:val="370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lastRenderedPageBreak/>
              <w:t>Коды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Суммарный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объем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нагрузки,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час.</w:t>
            </w:r>
          </w:p>
        </w:tc>
        <w:tc>
          <w:tcPr>
            <w:tcW w:w="9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Объем профессионального модуля,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ак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>. час.</w:t>
            </w:r>
          </w:p>
        </w:tc>
      </w:tr>
      <w:tr w:rsidR="00010F27" w:rsidRPr="00010F27" w:rsidTr="00396792">
        <w:trPr>
          <w:trHeight w:hRule="exact" w:val="360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Самостоят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ельная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работа</w:t>
            </w: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Обучение по МДК</w:t>
            </w:r>
          </w:p>
        </w:tc>
        <w:tc>
          <w:tcPr>
            <w:tcW w:w="3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Style w:val="29pt"/>
                <w:rFonts w:eastAsia="Arial Unicode MS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Всего</w:t>
            </w:r>
          </w:p>
          <w:p w:rsidR="00396792" w:rsidRPr="00010F27" w:rsidRDefault="00396792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9pt"/>
                <w:rFonts w:eastAsia="Arial Unicode MS"/>
                <w:sz w:val="28"/>
                <w:szCs w:val="28"/>
              </w:rPr>
              <w:t xml:space="preserve">В том числе в форме </w:t>
            </w:r>
            <w:proofErr w:type="spellStart"/>
            <w:r>
              <w:rPr>
                <w:rStyle w:val="29pt"/>
                <w:rFonts w:eastAsia="Arial Unicode MS"/>
                <w:sz w:val="28"/>
                <w:szCs w:val="28"/>
              </w:rPr>
              <w:t>практ</w:t>
            </w:r>
            <w:proofErr w:type="spellEnd"/>
            <w:r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29pt"/>
                <w:rFonts w:eastAsia="Arial Unicode MS"/>
                <w:sz w:val="28"/>
                <w:szCs w:val="28"/>
              </w:rPr>
              <w:t>подг</w:t>
            </w:r>
            <w:proofErr w:type="spellEnd"/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35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1157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Курсовых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(проектов)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Учебная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Производственная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19BE" w:rsidRPr="00010F27" w:rsidTr="00396792">
        <w:trPr>
          <w:trHeight w:hRule="exact" w:val="1272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="00396792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19BE" w:rsidRPr="00010F27" w:rsidTr="00396792">
        <w:trPr>
          <w:trHeight w:hRule="exact" w:val="1277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96792">
              <w:rPr>
                <w:rFonts w:ascii="Times New Roman" w:hAnsi="Times New Roman" w:cs="Times New Roman"/>
                <w:sz w:val="28"/>
                <w:szCs w:val="28"/>
              </w:rPr>
              <w:t>(20)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10F27" w:rsidRPr="00010F27" w:rsidTr="00396792">
        <w:trPr>
          <w:trHeight w:hRule="exact" w:val="768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396792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0F27" w:rsidRPr="00010F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010F27" w:rsidRPr="00010F27">
              <w:rPr>
                <w:rFonts w:ascii="Times New Roman" w:hAnsi="Times New Roman" w:cs="Times New Roman"/>
                <w:sz w:val="28"/>
                <w:szCs w:val="28"/>
              </w:rPr>
              <w:t>по профилю специальности), часов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396792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71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396792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(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408+30)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ind w:left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/>
          <w:pgMar w:top="1672" w:right="1018" w:bottom="1672" w:left="1018" w:header="0" w:footer="3" w:gutter="0"/>
          <w:cols w:space="720"/>
          <w:noEndnote/>
          <w:docGrid w:linePitch="360"/>
        </w:sectPr>
      </w:pPr>
    </w:p>
    <w:p w:rsidR="00D70904" w:rsidRDefault="00D70904" w:rsidP="00D70904">
      <w:pPr>
        <w:pStyle w:val="30"/>
        <w:framePr w:w="14803" w:h="9220" w:hRule="exact" w:wrap="notBeside" w:vAnchor="text" w:hAnchor="page" w:x="1086" w:y="-2187"/>
        <w:shd w:val="clear" w:color="auto" w:fill="auto"/>
        <w:spacing w:line="240" w:lineRule="auto"/>
        <w:jc w:val="left"/>
      </w:pPr>
      <w:r>
        <w:rPr>
          <w:rStyle w:val="312pt"/>
        </w:rPr>
        <w:lastRenderedPageBreak/>
        <w:t xml:space="preserve">2.2. Тематический план и содержание профессионального модуля ПМ 03 «Организация, проведение и контроль работ </w:t>
      </w:r>
      <w:proofErr w:type="gramStart"/>
      <w:r>
        <w:rPr>
          <w:rStyle w:val="312pt"/>
        </w:rPr>
        <w:t>по</w:t>
      </w:r>
      <w:proofErr w:type="gramEnd"/>
    </w:p>
    <w:p w:rsidR="00010F27" w:rsidRPr="00010F27" w:rsidRDefault="00010F27" w:rsidP="00D70904">
      <w:pPr>
        <w:pStyle w:val="40"/>
        <w:framePr w:w="14803" w:h="9220" w:hRule="exact" w:wrap="notBeside" w:vAnchor="text" w:hAnchor="page" w:x="1086" w:y="-2187"/>
        <w:shd w:val="clear" w:color="auto" w:fill="auto"/>
        <w:spacing w:line="15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 xml:space="preserve">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068"/>
        <w:gridCol w:w="840"/>
        <w:gridCol w:w="1915"/>
      </w:tblGrid>
      <w:tr w:rsidR="00B51A66" w:rsidRPr="00010F27" w:rsidTr="00B51A66">
        <w:trPr>
          <w:trHeight w:val="125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 учебного материала,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Style w:val="20"/>
                <w:rFonts w:eastAsia="Arial Unicode MS"/>
                <w:sz w:val="28"/>
                <w:szCs w:val="28"/>
              </w:rPr>
              <w:t>, курсовая работа (проект)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Объем в часах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Личностное развитие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Коды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Раздел 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3.1 Организация эксплуатации газового хозяйства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Основные положения и задачи эксплуатации газового хозяйства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производственных организаций по эксплуатации газового хозяйства. Основные сведения о Федеральной службе по экологическому, технологическому и атомному надзору. Организация эксплуатации сетей газораспределения.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на предприятиях и в котельных.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3.2 Мониторинг технического состояния систем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охранных зон газопроводов.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Технический осмотр подземных, надземных газопроводов и пунктов редуцирования газа.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обследование подземных газопроводов.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 подземных, надземных газопроводов и пунктов редуцирования газа.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диагностирование подземных газопроводов и пунктов редуцирования газа.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8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Визуальные наблюдения и инструментальные обследования элементов газопровода низкого давления.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эксплуатационных журналов газопроводов по маршруту, маршрутных карт, рапорта обходчика трассы газопровода низкого давления. Определение остаточного срока службы газопровода. Акт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технического</w:t>
            </w:r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D70904">
      <w:pPr>
        <w:framePr w:w="14803" w:h="9220" w:hRule="exact" w:wrap="notBeside" w:vAnchor="text" w:hAnchor="page" w:x="1086" w:y="-2187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D70904">
      <w:pPr>
        <w:framePr w:h="9586" w:hRule="exact" w:wrap="auto" w:hAnchor="text" w:y="-2869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2469" w:right="1018" w:bottom="1368" w:left="101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925"/>
        <w:gridCol w:w="981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обследования подземного газопровода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ТемаЗ.3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газораспределительных систем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Регламентные и плановые работы при эксплуатации сети газораспределения. Правила эксплуатации газопроводов низкого давления. Специализированное программное обеспечение для решения задач по техническому содержанию и ремонту газопроводов низкого давления. Организация эксплуатации средств защиты стальных подземных газопроводов от коррозии. Организация эксплуатации автоматизированных систем управления технологическими процессами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Подбор приборов и инструментов для рабочих мест, в зависимости от вида проводимых работ.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 и ремонтов газопроводов и газового оборудования.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осмотра технического состояния, параметров срабатывания предохранительных и защитных устройств, технического обслуживания и текущего ремонта пункта редуцирования газа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3.4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газопроводов и газоиспользующего оборудования котельных и промышленных предприятий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5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Планирование работ по эксплуатации газопроводов и газоиспользующего оборудования котельных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4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обслуживания, текущего и капитального ремонта внутренних газопроводов и газоиспользующих установок, инженерных сетей, зданий и сооружений.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Дифференцированный зачет.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1A66" w:rsidRPr="00010F27" w:rsidTr="00B51A66">
        <w:trPr>
          <w:trHeight w:hRule="exact" w:val="27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Раздел 2 Реализация технологических процессов эксплуатации систем газораспределения 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784"/>
        <w:gridCol w:w="1122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3.5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сети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газоопасных работ. Ввод в эксплуатацию законченных строительством распределительных газопроводов. Подключение объекта газификации к сети газораспределения. Техническое обслуживание газопроводов. Текущий и капитальный ремонты газопроводов. Контроль качества ремонтных работ. Удаление конденсата из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конденсатосборников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и гидрозатворов. Контроль интенсивности запаха газа в конечных точках сети газораспределения. Контроль давления газа в сети газораспределения. Консервация и утилизация (ликвидация) газопроводов. Охрана труда при ремонте и эксплуатации сети газораспределения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3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ремонта и профилактического осмотра сетей и сооружений. Оформление дефектных ведомостей. Эксплуатационный паспорт газопровода. Оформление актов на врезку в действующий газопровод. Акт - наряд на газоопасные работы. Акт контроля интенсивности запаха газа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3.6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средств электрохимической защиты стальных подземных газопроводов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средств электрохимической защиты. Техническое обслуживание и ремонт средств ЭХЗ. Оценка эффективности противокоррозионной защиты подземных газопроводов. Техника безопасности при эксплуатации и ремонте.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Журнал учета эксплуатируемых и вновь принятых в эксплуатацию электрозащитных установок. Эксплуатационный журнал установки электрохимической защиты. График технического обслуживания и ремонта средств ЭХЗ. Акт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шурфового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 подземного газопровода.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3.7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пунктов редуцирования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54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пункта редуцирования газа в эксплуатацию. Техническое обслуживание и ремонт технологического оборудования пунктов редуцирования газа. Техническое обслуживание и ремонт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 инженерно-технического обеспечения пунктов редуцирования газа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. Эксплуатация зданий газорегуляторных пунктов.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Консервация и ликвидация пунктов редуцирования газа. Требования охраны труда при выполнении работ на пунктах редуцирования газа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784"/>
        <w:gridCol w:w="1122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результатов технической диагностики оборудования ПРГ. Эксплуатационный паспорт пункта редуцирования газа. Эксплуатационный журнал пункта редуцирования газа. Режимная карта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настройки оборудования пункта редуцирования газа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3.8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автоматизированных систем управления технологическими процессами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автоматизированных систем управления технологическими процессами. Техническое обслуживание средств АСУ ТП. Текущий и капитальный ремонты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3.9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355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Эксплуатация сети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производственных помещений и котельных.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газового оборудования промышленных предприятий. Эксплуатация газопроводов и газоиспользующего оборудования. Свойства топлива и влияние качества топлива на процесс горения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и технические характеристики и газоиспользующего оборудования. Технологические процессы производства работ по техническому обслуживанию газопроводов и ремонту элементов домового газового оборудования. Проведение инструктажа потребителей по безопасному пользованию газом в быту. Правила потребления газа. Переустройство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Охрана труда при эксплуатации сети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59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котельной к осенне-зимним и весенне-летним условиям эксплуатации. Обоснование необходимости вывода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контрольно-измерительных приборов и автоматики (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) котельной в ремонт. Контроль процесса работы газопроводов и газоиспользующего оборудования в штатном режиме, при проведении работ по перепланировке и капитальному ремонту помещений.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 - наряд на первичный пуск газа в газопроводы и газоиспользующее оборудование жилых зданий.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856"/>
        <w:gridCol w:w="1050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Тема 3.10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установок сжиженного газа и газонаполнительных станций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резервуарных установок при эксплуатации. Эксплуатация баллонных установок. Техническое освидетельствование резервуаров и баллонов. Меры безопасности и охраны труда при эксплуатации объектов снабжения сжиженными газами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табеля учета рабочего времени персонала, выполняющего работы по эксплуатации трубопроводов. Журналы технического обслуживания и ремонта оборудования и арматуры объекта СУГ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Тема 3.11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Оперативно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softHyphen/>
              <w:t>диспетчерское</w:t>
            </w:r>
            <w:proofErr w:type="spellEnd"/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управление системами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управление режимами транспортирования газа.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диспетчерская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служба, ее задачи и структура. Оснащение аварийно-диспетчерской службы. Выполнение аварийных работ. План ликвидации аварий. Расследование, учет и оформление аварий и несчастных случаев. Меры безопасности и охраны труда при ликвидации аварий и выполнении газоопасных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Способы выявления несанкционированных подключений к газопроводу, используя современную контрольно-измерительную технику. Работа с компьютером в качестве пользователя с применением специализированного программного обеспечения по эксплуатации газопроводов низкого давления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B51A66" w:rsidRPr="00010F27" w:rsidTr="00B51A66">
        <w:trPr>
          <w:trHeight w:hRule="exact" w:val="2336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312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Учебная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71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300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761"/>
        <w:gridCol w:w="1145"/>
        <w:gridCol w:w="1915"/>
      </w:tblGrid>
      <w:tr w:rsidR="00B51A66" w:rsidRPr="00010F27" w:rsidTr="00B51A66">
        <w:trPr>
          <w:trHeight w:hRule="exact" w:val="2701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приборов и автоматики инженерных сетей, зданий и сооружений;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tabs>
                <w:tab w:val="left" w:pos="490"/>
              </w:tabs>
              <w:spacing w:line="250" w:lineRule="exact"/>
              <w:ind w:left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595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Производственная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приборов и автоматики инженерных сетей, зданий и сооружений;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Style w:val="20"/>
                <w:rFonts w:eastAsia="Arial Unicode MS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766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 w:rsidSect="00D70904">
          <w:pgSz w:w="16840" w:h="11900" w:orient="landscape"/>
          <w:pgMar w:top="566" w:right="1018" w:bottom="1134" w:left="1018" w:header="0" w:footer="3" w:gutter="0"/>
          <w:cols w:space="720"/>
          <w:noEndnote/>
          <w:docGrid w:linePitch="360"/>
        </w:sectPr>
      </w:pP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195"/>
        </w:tabs>
        <w:rPr>
          <w:sz w:val="28"/>
          <w:szCs w:val="28"/>
        </w:rPr>
      </w:pPr>
      <w:bookmarkStart w:id="5" w:name="bookmark70"/>
      <w:r w:rsidRPr="00010F27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010F27" w:rsidRPr="00010F27" w:rsidRDefault="00A55455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Кабинеты «Газовые сети и установки», «Г</w:t>
      </w:r>
      <w:r w:rsidR="00010F27" w:rsidRPr="00010F27">
        <w:rPr>
          <w:rFonts w:ascii="Times New Roman" w:hAnsi="Times New Roman" w:cs="Times New Roman"/>
          <w:sz w:val="28"/>
          <w:szCs w:val="28"/>
        </w:rPr>
        <w:t>азифицированные котельные агрегаты»,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возможно в электронном варианте);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, технических и технологических устройствах и оборудовании.</w:t>
      </w:r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Оснащенные базы практики, в соответствии с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6.2.3 Примерной программы по специальности.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233"/>
        </w:tabs>
        <w:rPr>
          <w:sz w:val="28"/>
          <w:szCs w:val="28"/>
        </w:rPr>
      </w:pPr>
      <w:bookmarkStart w:id="6" w:name="bookmark71"/>
      <w:r w:rsidRPr="00010F27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6"/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7"/>
        </w:numPr>
        <w:shd w:val="clear" w:color="auto" w:fill="auto"/>
        <w:tabs>
          <w:tab w:val="left" w:pos="1410"/>
        </w:tabs>
        <w:rPr>
          <w:sz w:val="28"/>
          <w:szCs w:val="28"/>
        </w:rPr>
      </w:pPr>
      <w:bookmarkStart w:id="7" w:name="bookmark72"/>
      <w:r w:rsidRPr="00010F27">
        <w:rPr>
          <w:color w:val="000000"/>
          <w:sz w:val="28"/>
          <w:szCs w:val="28"/>
          <w:lang w:eastAsia="ru-RU" w:bidi="ru-RU"/>
        </w:rPr>
        <w:t>Печатные издания</w:t>
      </w:r>
      <w:bookmarkEnd w:id="7"/>
    </w:p>
    <w:p w:rsidR="00010F27" w:rsidRPr="00010F27" w:rsidRDefault="00010F27" w:rsidP="00010F27">
      <w:pPr>
        <w:numPr>
          <w:ilvl w:val="0"/>
          <w:numId w:val="8"/>
        </w:numPr>
        <w:tabs>
          <w:tab w:val="left" w:pos="1017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Коршак А.А. Сооружение и эксплуатация систем газораспределения: 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особие/</w:t>
      </w:r>
    </w:p>
    <w:p w:rsidR="00010F27" w:rsidRPr="00010F27" w:rsidRDefault="00010F27" w:rsidP="00010F27">
      <w:pPr>
        <w:numPr>
          <w:ilvl w:val="0"/>
          <w:numId w:val="9"/>
        </w:numPr>
        <w:tabs>
          <w:tab w:val="left" w:pos="354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А. Коршак, С.В. Китаев, Е.А. Любин; под ред. А.А. Коршака - Ростов н/Д: Феникс, 2017 - 248 с.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195"/>
          <w:tab w:val="left" w:pos="7988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Вершилович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В.А. Внутридомовое газовое оборудование:</w:t>
      </w:r>
      <w:r w:rsidRPr="00010F27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особие/</w:t>
      </w:r>
    </w:p>
    <w:p w:rsidR="00010F27" w:rsidRPr="00010F27" w:rsidRDefault="00010F27" w:rsidP="00010F27">
      <w:pPr>
        <w:numPr>
          <w:ilvl w:val="0"/>
          <w:numId w:val="9"/>
        </w:numPr>
        <w:tabs>
          <w:tab w:val="left" w:pos="354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Вершилович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- М.: Инфра-Инженерия, 2018 - 320 с.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19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Колибаба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О.Б., Никишов В.Ф.,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Ометова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М.Ю. Основы проектирования и эксплуатации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: учеб. пособие - СПб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Лань, 2013 - 208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011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lastRenderedPageBreak/>
        <w:t>В.И. Тарасенко Системы телемеханики в газоснабжении Р.Ф.: 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 - М.: Издательство АВС, 2012 -100 с.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444"/>
        </w:tabs>
        <w:rPr>
          <w:sz w:val="28"/>
          <w:szCs w:val="28"/>
        </w:rPr>
      </w:pPr>
      <w:bookmarkStart w:id="8" w:name="bookmark73"/>
      <w:r w:rsidRPr="00010F27">
        <w:rPr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8"/>
    </w:p>
    <w:p w:rsidR="00010F27" w:rsidRPr="00010F27" w:rsidRDefault="00010F27" w:rsidP="00010F27">
      <w:pPr>
        <w:numPr>
          <w:ilvl w:val="0"/>
          <w:numId w:val="11"/>
        </w:numPr>
        <w:tabs>
          <w:tab w:val="left" w:pos="1051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Национальная электронная библиотека - Режим доступа к сайту: Ы1р://нэб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ф/</w:t>
      </w:r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Znanium</w:t>
      </w:r>
      <w:proofErr w:type="spellEnd"/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com</w:t>
      </w:r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10F27">
        <w:rPr>
          <w:rFonts w:ascii="Times New Roman" w:hAnsi="Times New Roman" w:cs="Times New Roman"/>
          <w:sz w:val="28"/>
          <w:szCs w:val="28"/>
        </w:rPr>
        <w:t xml:space="preserve">- Режим доступа к сайту: </w:t>
      </w:r>
      <w:hyperlink r:id="rId16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znanium</w:t>
        </w:r>
        <w:proofErr w:type="spellEnd"/>
      </w:hyperlink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.</w:t>
      </w:r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com</w:t>
      </w:r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>/</w:t>
      </w:r>
    </w:p>
    <w:p w:rsidR="00010F27" w:rsidRPr="00010F27" w:rsidRDefault="00010F27" w:rsidP="00010F27">
      <w:pPr>
        <w:numPr>
          <w:ilvl w:val="0"/>
          <w:numId w:val="11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17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gostexpert</w:t>
        </w:r>
        <w:proofErr w:type="spellEnd"/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Информационно-справочная система «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Техэксперт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» (ИСС «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Техэксперт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») ЗАО «Кодекс» // справочный портал по нормативной документации. - Режим доступа к сайту: </w:t>
      </w:r>
      <w:hyperlink r:id="rId18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cntd</w:t>
        </w:r>
        <w:proofErr w:type="spellEnd"/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5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19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club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-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gas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Портал Газовиков // профессиональное интернет сообщество, справочный портал по нормативной документац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20" w:history="1">
        <w:r w:rsidRPr="00010F27">
          <w:rPr>
            <w:rStyle w:val="a3"/>
            <w:rFonts w:ascii="Times New Roman" w:hAnsi="Times New Roman" w:cs="Times New Roman"/>
            <w:sz w:val="28"/>
            <w:szCs w:val="28"/>
          </w:rPr>
          <w:t>http://ch4gaz.ru</w:t>
        </w:r>
      </w:hyperlink>
    </w:p>
    <w:p w:rsidR="00010F27" w:rsidRPr="00010F27" w:rsidRDefault="00010F27" w:rsidP="00010F27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444"/>
        </w:tabs>
        <w:rPr>
          <w:sz w:val="28"/>
          <w:szCs w:val="28"/>
        </w:rPr>
      </w:pPr>
      <w:bookmarkStart w:id="9" w:name="bookmark74"/>
      <w:r w:rsidRPr="00010F27">
        <w:rPr>
          <w:color w:val="000000"/>
          <w:sz w:val="28"/>
          <w:szCs w:val="28"/>
          <w:lang w:eastAsia="ru-RU" w:bidi="ru-RU"/>
        </w:rPr>
        <w:t>Дополнительные источники</w:t>
      </w:r>
      <w:bookmarkEnd w:id="9"/>
    </w:p>
    <w:p w:rsidR="00010F27" w:rsidRPr="00010F27" w:rsidRDefault="00010F27" w:rsidP="00010F27">
      <w:pPr>
        <w:numPr>
          <w:ilvl w:val="0"/>
          <w:numId w:val="12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Основы эксплуатации оборудования и систем газоснабжения: учебник / О.Н.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Брюханов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, А.И. Плужников. - М.: ИНФРА-М, 2006, 2018. - 256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Автоматика и телемеханика систем газоснабжения: учебник / В.А. Жила. - М.: ИНФРА-М, 2006, 2018. - 238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05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Газифицированные котельные агрегаты: учебник / О.Н.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Брюханов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, В.А. Кузнецов. - М.: ИНФРА-М, 2005, 2018. - 392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77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Системы газоснабжения: устройство, монтаж и эксплуатация: Учебное пособие /</w:t>
      </w:r>
    </w:p>
    <w:p w:rsidR="00B51A66" w:rsidRDefault="00010F27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С.В. Фокин, О.Н.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Шпортько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. - М.: Альфа-М: НИЦ ИНФРА-М, 2011, 2015. - 288 с</w:t>
      </w:r>
    </w:p>
    <w:p w:rsid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4E6" w:rsidRP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44E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4.КОНТРОЛЬ И ОЦЕНКА РЕЗУЛЬТАТОВ ОСВОЕНИЯ ПРОФЕССИОНАЛЬНОГО МОДУЛЯ</w:t>
      </w:r>
    </w:p>
    <w:tbl>
      <w:tblPr>
        <w:tblStyle w:val="a4"/>
        <w:tblpPr w:leftFromText="180" w:rightFromText="180" w:vertAnchor="text" w:horzAnchor="margin" w:tblpXSpec="center" w:tblpY="174"/>
        <w:tblOverlap w:val="never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3944E6" w:rsidRPr="00B51A66" w:rsidTr="003944E6">
        <w:tc>
          <w:tcPr>
            <w:tcW w:w="2235" w:type="dxa"/>
            <w:vAlign w:val="bottom"/>
          </w:tcPr>
          <w:p w:rsidR="003944E6" w:rsidRPr="00B51A66" w:rsidRDefault="003944E6" w:rsidP="003944E6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3944E6" w:rsidRPr="00B51A66" w:rsidRDefault="004809BC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822" w:type="dxa"/>
          </w:tcPr>
          <w:p w:rsidR="003944E6" w:rsidRPr="00B51A66" w:rsidRDefault="003944E6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878" w:type="dxa"/>
          </w:tcPr>
          <w:p w:rsidR="003944E6" w:rsidRPr="00B51A66" w:rsidRDefault="003944E6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Pr="00B51A66" w:rsidRDefault="003944E6" w:rsidP="003944E6">
            <w:pPr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3.2. Осуществлять планирование работ, связанных с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эксплуатацией и ремонтом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3944E6" w:rsidP="003944E6">
            <w:proofErr w:type="gramStart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4809BC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3944E6" w:rsidRPr="003944E6" w:rsidRDefault="003944E6" w:rsidP="003944E6">
            <w:pPr>
              <w:widowControl/>
              <w:spacing w:after="200"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Экспертное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010F27" w:rsidRDefault="003944E6" w:rsidP="003944E6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3.3. Организовать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эксплуатации и ремонту систем</w:t>
            </w:r>
          </w:p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3944E6" w:rsidP="003944E6">
            <w:proofErr w:type="gramStart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квалификационного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3.4. Осуществлять надзор и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ремонтом и его качеством</w:t>
            </w:r>
          </w:p>
        </w:tc>
        <w:tc>
          <w:tcPr>
            <w:tcW w:w="1417" w:type="dxa"/>
          </w:tcPr>
          <w:p w:rsidR="003944E6" w:rsidRDefault="003944E6" w:rsidP="003944E6">
            <w:proofErr w:type="gramStart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7AE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3.5. 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3944E6" w:rsidP="003944E6">
            <w:proofErr w:type="gramStart"/>
            <w:r w:rsidRPr="001628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6286C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развития, в том числе с использованием информационных техноло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3944E6" w:rsidRPr="003944E6" w:rsidRDefault="003944E6" w:rsidP="003944E6">
            <w:pPr>
              <w:widowControl/>
              <w:spacing w:after="200"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3.6. 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3944E6" w:rsidP="003944E6">
            <w:proofErr w:type="gramStart"/>
            <w:r w:rsidRPr="001628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6286C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</w:tbl>
    <w:p w:rsidR="003944E6" w:rsidRP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A66" w:rsidRDefault="00B51A66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3944E6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203" w:right="450" w:bottom="1160" w:left="1971" w:header="0" w:footer="3" w:gutter="0"/>
          <w:cols w:space="720"/>
          <w:noEndnote/>
          <w:docGrid w:linePitch="360"/>
        </w:sectPr>
      </w:pPr>
      <w:r w:rsidRPr="00010F27">
        <w:rPr>
          <w:rFonts w:ascii="Times New Roman" w:hAnsi="Times New Roman" w:cs="Times New Roman"/>
          <w:sz w:val="28"/>
          <w:szCs w:val="28"/>
        </w:rPr>
        <w:t>.</w:t>
      </w:r>
      <w:r w:rsidR="003944E6" w:rsidRPr="00010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065" w:rsidRPr="00010F27" w:rsidRDefault="00623065" w:rsidP="00A55455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623065" w:rsidRPr="0001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49" w:rsidRDefault="00105449" w:rsidP="00D519BE">
      <w:r>
        <w:separator/>
      </w:r>
    </w:p>
  </w:endnote>
  <w:endnote w:type="continuationSeparator" w:id="0">
    <w:p w:rsidR="00105449" w:rsidRDefault="00105449" w:rsidP="00D5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239AC5" wp14:editId="51F56A0E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44E6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4gmd+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44E6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EF289E7" wp14:editId="49A155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76530" cy="94615"/>
              <wp:effectExtent l="0" t="0" r="0" b="2540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6792" w:rsidRPr="00396792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27" type="#_x0000_t202" style="position:absolute;margin-left:770.2pt;margin-top:542.1pt;width:13.9pt;height:7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6792" w:rsidRPr="00396792">
                      <w:rPr>
                        <w:noProof/>
                        <w:color w:val="000000"/>
                        <w:lang w:eastAsia="ru-RU" w:bidi="ru-RU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D5C2557" wp14:editId="63116500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8" type="#_x0000_t202" style="position:absolute;margin-left:551.65pt;margin-top:788.9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Fvg&#10;PP6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12B5681" wp14:editId="46A24358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9" type="#_x0000_t202" style="position:absolute;margin-left:770.2pt;margin-top:542.1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zDLvA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H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59FE4E73" wp14:editId="0C1476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6792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margin-left:770.2pt;margin-top:542.1pt;width:14.3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A+Y03m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6792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0366834B" wp14:editId="0EC79091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679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1" type="#_x0000_t202" style="position:absolute;margin-left:770.2pt;margin-top:542.1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w0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Rm0xisRfkABJYCCAZchL0HQi3kV4x62CEp5rDkMGrechgBs24mQU7CehIIL+BhijVGo7jU&#10;41q67yTb1IA7Ddk1jEnOLIXNPI0x7IcLtoLNZL/BzNp5+m+tjnt28Rs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Ji6s&#10;NL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679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1D516D1" wp14:editId="26D92E90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2" type="#_x0000_t202" style="position:absolute;margin-left:551.75pt;margin-top:799.25pt;width:14.3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74DC0D98" wp14:editId="390284C5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6792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3" type="#_x0000_t202" style="position:absolute;margin-left:551.75pt;margin-top:799.25pt;width:14.3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6792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7E22B35B" wp14:editId="1447B67A">
              <wp:simplePos x="0" y="0"/>
              <wp:positionH relativeFrom="page">
                <wp:posOffset>7005955</wp:posOffset>
              </wp:positionH>
              <wp:positionV relativeFrom="page">
                <wp:posOffset>9930765</wp:posOffset>
              </wp:positionV>
              <wp:extent cx="181610" cy="138430"/>
              <wp:effectExtent l="0" t="0" r="381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44E6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5" type="#_x0000_t202" style="position:absolute;margin-left:551.65pt;margin-top:781.95pt;width:14.3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44E6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49" w:rsidRDefault="00105449" w:rsidP="00D519BE">
      <w:r>
        <w:separator/>
      </w:r>
    </w:p>
  </w:footnote>
  <w:footnote w:type="continuationSeparator" w:id="0">
    <w:p w:rsidR="00105449" w:rsidRDefault="00105449" w:rsidP="00D5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30AC397B" wp14:editId="5A25FB33">
              <wp:simplePos x="0" y="0"/>
              <wp:positionH relativeFrom="page">
                <wp:posOffset>1111250</wp:posOffset>
              </wp:positionH>
              <wp:positionV relativeFrom="page">
                <wp:posOffset>177957</wp:posOffset>
              </wp:positionV>
              <wp:extent cx="5306695" cy="138430"/>
              <wp:effectExtent l="0" t="0" r="8255" b="1397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4. КОНТРОЛЬ И ОЦЕНКА РЕЗУЛЬТАТОВ 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4" type="#_x0000_t202" style="position:absolute;margin-left:87.5pt;margin-top:14pt;width:417.85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4. КОНТРОЛЬ И ОЦЕНКА РЕЗУЛЬТАТОВ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79BE"/>
    <w:multiLevelType w:val="multilevel"/>
    <w:tmpl w:val="99FA74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A0493"/>
    <w:multiLevelType w:val="multilevel"/>
    <w:tmpl w:val="64300C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E4BA1"/>
    <w:multiLevelType w:val="multilevel"/>
    <w:tmpl w:val="5E9C1F1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4425D2"/>
    <w:multiLevelType w:val="multilevel"/>
    <w:tmpl w:val="5E229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BF6AA8"/>
    <w:multiLevelType w:val="multilevel"/>
    <w:tmpl w:val="D94AA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B827BD"/>
    <w:multiLevelType w:val="multilevel"/>
    <w:tmpl w:val="4C98D0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E408BE"/>
    <w:multiLevelType w:val="multilevel"/>
    <w:tmpl w:val="14E04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D50EC8"/>
    <w:multiLevelType w:val="multilevel"/>
    <w:tmpl w:val="83AC0242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0E534A"/>
    <w:multiLevelType w:val="multilevel"/>
    <w:tmpl w:val="2878D0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BE0573"/>
    <w:multiLevelType w:val="multilevel"/>
    <w:tmpl w:val="71D2231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226DC9"/>
    <w:multiLevelType w:val="multilevel"/>
    <w:tmpl w:val="F3049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7BE03C7"/>
    <w:multiLevelType w:val="multilevel"/>
    <w:tmpl w:val="44864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622885"/>
    <w:multiLevelType w:val="multilevel"/>
    <w:tmpl w:val="5B96F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20688"/>
    <w:multiLevelType w:val="multilevel"/>
    <w:tmpl w:val="655AC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2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62"/>
    <w:rsid w:val="00010F27"/>
    <w:rsid w:val="00105449"/>
    <w:rsid w:val="001C0C71"/>
    <w:rsid w:val="002305D2"/>
    <w:rsid w:val="003944E6"/>
    <w:rsid w:val="00396792"/>
    <w:rsid w:val="004809BC"/>
    <w:rsid w:val="005B4462"/>
    <w:rsid w:val="00623065"/>
    <w:rsid w:val="00841668"/>
    <w:rsid w:val="00A55455"/>
    <w:rsid w:val="00B51A66"/>
    <w:rsid w:val="00D36350"/>
    <w:rsid w:val="00D519BE"/>
    <w:rsid w:val="00D7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cntd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gostexper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nanium" TargetMode="External"/><Relationship Id="rId20" Type="http://schemas.openxmlformats.org/officeDocument/2006/relationships/hyperlink" Target="http://ch4gaz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yperlink" Target="http://www.club-gas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6107</Words>
  <Characters>34815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8</cp:revision>
  <dcterms:created xsi:type="dcterms:W3CDTF">2021-03-28T04:49:00Z</dcterms:created>
  <dcterms:modified xsi:type="dcterms:W3CDTF">2023-04-10T12:05:00Z</dcterms:modified>
</cp:coreProperties>
</file>